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240" w:line="240" w:lineRule="auto"/>
        <w:ind w:left="0" w:right="0" w:firstLine="0"/>
        <w:jc w:val="left"/>
        <w:rPr>
          <w:rFonts w:ascii="Calibri" w:cs="Calibri" w:hAnsi="Calibri" w:eastAsia="Calibri"/>
          <w:rtl w:val="0"/>
        </w:rPr>
      </w:pPr>
      <w:r>
        <w:rPr>
          <w:rFonts w:ascii="Calibri" w:hAnsi="Calibri"/>
          <w:rtl w:val="0"/>
          <w:lang w:val="en-US"/>
        </w:rPr>
        <w:t xml:space="preserve">The </w:t>
      </w:r>
      <w:r>
        <w:rPr>
          <w:rFonts w:ascii="Calibri" w:hAnsi="Calibri"/>
          <w:rtl w:val="0"/>
          <w:lang w:val="en-US"/>
        </w:rPr>
        <w:t>Bread meditation</w:t>
      </w:r>
    </w:p>
    <w:p>
      <w:pPr>
        <w:pStyle w:val="Default"/>
        <w:bidi w:val="0"/>
        <w:spacing w:before="0" w:after="240" w:line="240" w:lineRule="auto"/>
        <w:ind w:left="0" w:right="0" w:firstLine="0"/>
        <w:jc w:val="left"/>
        <w:rPr>
          <w:rFonts w:ascii="Calibri" w:cs="Calibri" w:hAnsi="Calibri" w:eastAsia="Calibri"/>
          <w:outline w:val="0"/>
          <w:color w:val="bf0000"/>
          <w:rtl w:val="0"/>
          <w14:textFill>
            <w14:solidFill>
              <w14:srgbClr w14:val="C00000"/>
            </w14:solidFill>
          </w14:textFill>
        </w:rPr>
      </w:pPr>
      <w:r>
        <w:rPr>
          <w:rFonts w:ascii="Calibri" w:hAnsi="Calibri"/>
          <w:outline w:val="0"/>
          <w:color w:val="bf0000"/>
          <w:rtl w:val="0"/>
          <w:lang w:val="en-US"/>
          <w14:textFill>
            <w14:solidFill>
              <w14:srgbClr w14:val="C00000"/>
            </w14:solidFill>
          </w14:textFill>
        </w:rPr>
        <w:t>Matthew 13: 33</w:t>
      </w:r>
    </w:p>
    <w:p>
      <w:pPr>
        <w:pStyle w:val="Default"/>
        <w:bidi w:val="0"/>
        <w:spacing w:before="0" w:after="240" w:line="240" w:lineRule="auto"/>
        <w:ind w:left="0" w:right="0" w:firstLine="0"/>
        <w:jc w:val="left"/>
        <w:rPr>
          <w:rFonts w:ascii="Calibri" w:cs="Calibri" w:hAnsi="Calibri" w:eastAsia="Calibri"/>
          <w:outline w:val="0"/>
          <w:color w:val="bf0000"/>
          <w:rtl w:val="0"/>
          <w14:textFill>
            <w14:solidFill>
              <w14:srgbClr w14:val="C00000"/>
            </w14:solidFill>
          </w14:textFill>
        </w:rPr>
      </w:pPr>
      <w:r>
        <w:rPr>
          <w:rFonts w:ascii="Calibri" w:hAnsi="Calibri"/>
          <w:outline w:val="0"/>
          <w:color w:val="bf0000"/>
          <w:rtl w:val="0"/>
          <w:lang w:val="en-US"/>
          <w14:textFill>
            <w14:solidFill>
              <w14:srgbClr w14:val="C00000"/>
            </w14:solidFill>
          </w14:textFill>
        </w:rPr>
        <w:t xml:space="preserve">He told them still another parable: </w:t>
      </w:r>
      <w:r>
        <w:rPr>
          <w:rFonts w:ascii="Calibri" w:hAnsi="Calibri" w:hint="default"/>
          <w:outline w:val="0"/>
          <w:color w:val="bf0000"/>
          <w:rtl w:val="0"/>
          <w:lang w:val="en-US"/>
          <w14:textFill>
            <w14:solidFill>
              <w14:srgbClr w14:val="C00000"/>
            </w14:solidFill>
          </w14:textFill>
        </w:rPr>
        <w:t>“</w:t>
      </w:r>
      <w:r>
        <w:rPr>
          <w:rFonts w:ascii="Calibri" w:hAnsi="Calibri"/>
          <w:outline w:val="0"/>
          <w:color w:val="bf0000"/>
          <w:rtl w:val="0"/>
          <w:lang w:val="en-US"/>
          <w14:textFill>
            <w14:solidFill>
              <w14:srgbClr w14:val="C00000"/>
            </w14:solidFill>
          </w14:textFill>
        </w:rPr>
        <w:t>The kingdom of heaven is like yeast that a woman took and mixed into about sixty pounds of flour until it worked all through the dough.</w:t>
      </w:r>
      <w:r>
        <w:rPr>
          <w:rFonts w:ascii="Calibri" w:hAnsi="Calibri" w:hint="default"/>
          <w:outline w:val="0"/>
          <w:color w:val="bf0000"/>
          <w:rtl w:val="0"/>
          <w:lang w:val="en-US"/>
          <w14:textFill>
            <w14:solidFill>
              <w14:srgbClr w14:val="C00000"/>
            </w14:solidFill>
          </w14:textFill>
        </w:rPr>
        <w:t>”</w:t>
      </w:r>
    </w:p>
    <w:p>
      <w:pPr>
        <w:pStyle w:val="Default"/>
        <w:bidi w:val="0"/>
        <w:spacing w:before="0" w:after="240" w:line="240" w:lineRule="auto"/>
        <w:ind w:left="0" w:right="0" w:firstLine="0"/>
        <w:jc w:val="left"/>
        <w:rPr>
          <w:rFonts w:ascii="Calibri" w:cs="Calibri" w:hAnsi="Calibri" w:eastAsia="Calibri"/>
          <w:outline w:val="0"/>
          <w:color w:val="bf0000"/>
          <w:rtl w:val="0"/>
          <w14:textFill>
            <w14:solidFill>
              <w14:srgbClr w14:val="C00000"/>
            </w14:solidFill>
          </w14:textFill>
        </w:rPr>
      </w:pPr>
      <w:r>
        <w:rPr>
          <w:rFonts w:ascii="Calibri" w:hAnsi="Calibri"/>
          <w:outline w:val="0"/>
          <w:color w:val="bf0000"/>
          <w:rtl w:val="0"/>
          <w:lang w:val="en-US"/>
          <w14:textFill>
            <w14:solidFill>
              <w14:srgbClr w14:val="C00000"/>
            </w14:solidFill>
          </w14:textFill>
        </w:rPr>
        <w:t>Isaiah 55: 1-3</w:t>
      </w:r>
    </w:p>
    <w:p>
      <w:pPr>
        <w:pStyle w:val="Default"/>
        <w:bidi w:val="0"/>
        <w:spacing w:before="0" w:after="240" w:line="240" w:lineRule="auto"/>
        <w:ind w:left="0" w:right="0" w:firstLine="0"/>
        <w:jc w:val="left"/>
        <w:rPr>
          <w:rFonts w:ascii="Calibri" w:cs="Calibri" w:hAnsi="Calibri" w:eastAsia="Calibri"/>
          <w:outline w:val="0"/>
          <w:color w:val="bf0000"/>
          <w:rtl w:val="0"/>
          <w14:textFill>
            <w14:solidFill>
              <w14:srgbClr w14:val="C00000"/>
            </w14:solidFill>
          </w14:textFill>
        </w:rPr>
      </w:pPr>
      <w:r>
        <w:rPr>
          <w:rFonts w:ascii="Calibri" w:hAnsi="Calibri"/>
          <w:outline w:val="0"/>
          <w:color w:val="bf0000"/>
          <w:rtl w:val="0"/>
          <w:lang w:val="en-US"/>
          <w14:textFill>
            <w14:solidFill>
              <w14:srgbClr w14:val="C00000"/>
            </w14:solidFill>
          </w14:textFill>
        </w:rPr>
        <w:t>Ho, everyone who thirsts, come to the waters;</w:t>
      </w:r>
      <w:r>
        <w:rPr>
          <w:rFonts w:ascii="Calibri" w:cs="Calibri" w:hAnsi="Calibri" w:eastAsia="Calibri"/>
          <w:outline w:val="0"/>
          <w:color w:val="bf0000"/>
          <w:rtl w:val="0"/>
          <w14:textFill>
            <w14:solidFill>
              <w14:srgbClr w14:val="C00000"/>
            </w14:solidFill>
          </w14:textFill>
        </w:rPr>
        <w:br w:type="textWrapping"/>
      </w:r>
      <w:r>
        <w:rPr>
          <w:rFonts w:ascii="Calibri" w:hAnsi="Calibri"/>
          <w:outline w:val="0"/>
          <w:color w:val="bf0000"/>
          <w:rtl w:val="0"/>
          <w:lang w:val="en-US"/>
          <w14:textFill>
            <w14:solidFill>
              <w14:srgbClr w14:val="C00000"/>
            </w14:solidFill>
          </w14:textFill>
        </w:rPr>
        <w:t>and you that have no money, come, buy and eat!</w:t>
      </w:r>
      <w:r>
        <w:rPr>
          <w:rFonts w:ascii="Calibri" w:cs="Calibri" w:hAnsi="Calibri" w:eastAsia="Calibri"/>
          <w:outline w:val="0"/>
          <w:color w:val="bf0000"/>
          <w:rtl w:val="0"/>
          <w14:textFill>
            <w14:solidFill>
              <w14:srgbClr w14:val="C00000"/>
            </w14:solidFill>
          </w14:textFill>
        </w:rPr>
        <w:br w:type="textWrapping"/>
      </w:r>
      <w:r>
        <w:rPr>
          <w:rFonts w:ascii="Calibri" w:hAnsi="Calibri"/>
          <w:outline w:val="0"/>
          <w:color w:val="bf0000"/>
          <w:rtl w:val="0"/>
          <w:lang w:val="en-US"/>
          <w14:textFill>
            <w14:solidFill>
              <w14:srgbClr w14:val="C00000"/>
            </w14:solidFill>
          </w14:textFill>
        </w:rPr>
        <w:t>Come, buy wine and milk without money and without price.</w:t>
      </w:r>
      <w:r>
        <w:rPr>
          <w:rFonts w:ascii="Calibri" w:cs="Calibri" w:hAnsi="Calibri" w:eastAsia="Calibri"/>
          <w:outline w:val="0"/>
          <w:color w:val="bf0000"/>
          <w:rtl w:val="0"/>
          <w14:textFill>
            <w14:solidFill>
              <w14:srgbClr w14:val="C00000"/>
            </w14:solidFill>
          </w14:textFill>
        </w:rPr>
        <w:br w:type="textWrapping"/>
      </w:r>
      <w:r>
        <w:rPr>
          <w:rFonts w:ascii="Calibri" w:hAnsi="Calibri"/>
          <w:outline w:val="0"/>
          <w:color w:val="bf0000"/>
          <w:rtl w:val="0"/>
          <w:lang w:val="en-US"/>
          <w14:textFill>
            <w14:solidFill>
              <w14:srgbClr w14:val="C00000"/>
            </w14:solidFill>
          </w14:textFill>
        </w:rPr>
        <w:t>Why do you spend your money for that which is not bread,</w:t>
      </w:r>
      <w:r>
        <w:rPr>
          <w:rFonts w:ascii="Calibri" w:cs="Calibri" w:hAnsi="Calibri" w:eastAsia="Calibri"/>
          <w:outline w:val="0"/>
          <w:color w:val="bf0000"/>
          <w:rtl w:val="0"/>
          <w14:textFill>
            <w14:solidFill>
              <w14:srgbClr w14:val="C00000"/>
            </w14:solidFill>
          </w14:textFill>
        </w:rPr>
        <w:br w:type="textWrapping"/>
      </w:r>
      <w:r>
        <w:rPr>
          <w:rFonts w:ascii="Calibri" w:hAnsi="Calibri"/>
          <w:outline w:val="0"/>
          <w:color w:val="bf0000"/>
          <w:rtl w:val="0"/>
          <w:lang w:val="en-US"/>
          <w14:textFill>
            <w14:solidFill>
              <w14:srgbClr w14:val="C00000"/>
            </w14:solidFill>
          </w14:textFill>
        </w:rPr>
        <w:t>and your labour for that which does not satisfy?</w:t>
      </w:r>
      <w:r>
        <w:rPr>
          <w:rFonts w:ascii="Calibri" w:cs="Calibri" w:hAnsi="Calibri" w:eastAsia="Calibri"/>
          <w:outline w:val="0"/>
          <w:color w:val="bf0000"/>
          <w:rtl w:val="0"/>
          <w14:textFill>
            <w14:solidFill>
              <w14:srgbClr w14:val="C00000"/>
            </w14:solidFill>
          </w14:textFill>
        </w:rPr>
        <w:br w:type="textWrapping"/>
      </w:r>
      <w:r>
        <w:rPr>
          <w:rFonts w:ascii="Calibri" w:hAnsi="Calibri"/>
          <w:outline w:val="0"/>
          <w:color w:val="bf0000"/>
          <w:rtl w:val="0"/>
          <w:lang w:val="en-US"/>
          <w14:textFill>
            <w14:solidFill>
              <w14:srgbClr w14:val="C00000"/>
            </w14:solidFill>
          </w14:textFill>
        </w:rPr>
        <w:t>Listen carefully to me, and eat what is good, and delight yourselves in rich food.</w:t>
      </w:r>
      <w:r>
        <w:rPr>
          <w:rFonts w:ascii="Calibri" w:cs="Calibri" w:hAnsi="Calibri" w:eastAsia="Calibri"/>
          <w:outline w:val="0"/>
          <w:color w:val="bf0000"/>
          <w:rtl w:val="0"/>
          <w14:textFill>
            <w14:solidFill>
              <w14:srgbClr w14:val="C00000"/>
            </w14:solidFill>
          </w14:textFill>
        </w:rPr>
        <w:br w:type="textWrapping"/>
      </w:r>
      <w:r>
        <w:rPr>
          <w:rFonts w:ascii="Calibri" w:hAnsi="Calibri"/>
          <w:outline w:val="0"/>
          <w:color w:val="bf0000"/>
          <w:rtl w:val="0"/>
          <w:lang w:val="en-US"/>
          <w14:textFill>
            <w14:solidFill>
              <w14:srgbClr w14:val="C00000"/>
            </w14:solidFill>
          </w14:textFill>
        </w:rPr>
        <w:t>Incline your ear, and come to me; listen, so that you may live.</w:t>
      </w:r>
    </w:p>
    <w:p>
      <w:pPr>
        <w:pStyle w:val="Default"/>
        <w:bidi w:val="0"/>
        <w:spacing w:before="0" w:after="240" w:line="240" w:lineRule="auto"/>
        <w:ind w:left="0" w:right="0" w:firstLine="0"/>
        <w:jc w:val="left"/>
        <w:rPr>
          <w:rFonts w:ascii="Calibri" w:cs="Calibri" w:hAnsi="Calibri" w:eastAsia="Calibri"/>
          <w:rtl w:val="0"/>
        </w:rPr>
      </w:pPr>
      <w:r>
        <w:rPr>
          <w:rFonts w:ascii="Calibri" w:cs="Calibri" w:hAnsi="Calibri" w:eastAsia="Calibri"/>
          <w:rtl w:val="0"/>
        </w:rPr>
        <w:br w:type="textWrapping"/>
      </w:r>
      <w:r>
        <w:rPr>
          <w:rFonts w:ascii="Calibri" w:hAnsi="Calibri"/>
          <w:rtl w:val="0"/>
          <w:lang w:val="en-US"/>
        </w:rPr>
        <w:t xml:space="preserve">Place a small piece of bread in your hand. Imagine that you have never seen any bread exactly like this before. We are going to explore it with all of our senses. </w:t>
      </w:r>
    </w:p>
    <w:p>
      <w:pPr>
        <w:pStyle w:val="Default"/>
        <w:bidi w:val="0"/>
        <w:spacing w:before="0" w:after="240" w:line="240" w:lineRule="auto"/>
        <w:ind w:left="0" w:right="0" w:firstLine="0"/>
        <w:jc w:val="left"/>
        <w:rPr>
          <w:rFonts w:ascii="Calibri" w:cs="Calibri" w:hAnsi="Calibri" w:eastAsia="Calibri"/>
          <w:rtl w:val="0"/>
        </w:rPr>
      </w:pPr>
      <w:r>
        <w:rPr>
          <w:rFonts w:ascii="Calibri" w:hAnsi="Calibri"/>
          <w:rtl w:val="0"/>
          <w:lang w:val="en-US"/>
        </w:rPr>
        <w:t xml:space="preserve">Focus on looking at the bread. Move it around, exploring every part of it. Notice the colours. Notice the folds and surfaces, and how the light falls differently on different angles. </w:t>
      </w:r>
    </w:p>
    <w:p>
      <w:pPr>
        <w:pStyle w:val="Default"/>
        <w:bidi w:val="0"/>
        <w:spacing w:before="0" w:after="240" w:line="240" w:lineRule="auto"/>
        <w:ind w:left="0" w:right="0" w:firstLine="0"/>
        <w:jc w:val="left"/>
        <w:rPr>
          <w:rFonts w:ascii="Calibri" w:cs="Calibri" w:hAnsi="Calibri" w:eastAsia="Calibri"/>
          <w:rtl w:val="0"/>
        </w:rPr>
      </w:pPr>
      <w:r>
        <w:rPr>
          <w:rFonts w:ascii="Calibri" w:hAnsi="Calibri"/>
          <w:rtl w:val="0"/>
          <w:lang w:val="en-US"/>
        </w:rPr>
        <w:t xml:space="preserve">Next, explore the texture, feeling any softness, hardness, coarseness, or smoothness. Notice any textures that you like more or less than others. </w:t>
      </w:r>
    </w:p>
    <w:p>
      <w:pPr>
        <w:pStyle w:val="Default"/>
        <w:bidi w:val="0"/>
        <w:spacing w:before="0" w:after="240" w:line="240" w:lineRule="auto"/>
        <w:ind w:left="0" w:right="0" w:firstLine="0"/>
        <w:jc w:val="left"/>
        <w:rPr>
          <w:rFonts w:ascii="Calibri" w:cs="Calibri" w:hAnsi="Calibri" w:eastAsia="Calibri"/>
          <w:rtl w:val="0"/>
        </w:rPr>
      </w:pPr>
      <w:r>
        <w:rPr>
          <w:rFonts w:ascii="Calibri" w:hAnsi="Calibri"/>
          <w:rtl w:val="0"/>
          <w:lang w:val="en-US"/>
        </w:rPr>
        <w:t xml:space="preserve">Now hold the bread close to your nose, and carefully notice the smell or smells of it. </w:t>
      </w:r>
    </w:p>
    <w:p>
      <w:pPr>
        <w:pStyle w:val="Default"/>
        <w:bidi w:val="0"/>
        <w:spacing w:before="0" w:after="240" w:line="240" w:lineRule="auto"/>
        <w:ind w:left="0" w:right="0" w:firstLine="0"/>
        <w:jc w:val="left"/>
        <w:rPr>
          <w:rFonts w:ascii="Calibri" w:cs="Calibri" w:hAnsi="Calibri" w:eastAsia="Calibri"/>
          <w:rtl w:val="0"/>
        </w:rPr>
      </w:pPr>
      <w:r>
        <w:rPr>
          <w:rFonts w:ascii="Calibri" w:hAnsi="Calibri"/>
          <w:rtl w:val="0"/>
          <w:lang w:val="en-US"/>
        </w:rPr>
        <w:t xml:space="preserve">Bring the bread to your ear, squeeze it, roll it around, and hear if there is any sound coming from it. </w:t>
      </w:r>
    </w:p>
    <w:p>
      <w:pPr>
        <w:pStyle w:val="Default"/>
        <w:bidi w:val="0"/>
        <w:spacing w:before="0" w:after="240" w:line="240" w:lineRule="auto"/>
        <w:ind w:left="0" w:right="0" w:firstLine="0"/>
        <w:jc w:val="left"/>
        <w:rPr>
          <w:rFonts w:ascii="Calibri" w:cs="Calibri" w:hAnsi="Calibri" w:eastAsia="Calibri"/>
          <w:rtl w:val="0"/>
        </w:rPr>
      </w:pPr>
      <w:r>
        <w:rPr>
          <w:rFonts w:ascii="Calibri" w:hAnsi="Calibri"/>
          <w:rtl w:val="0"/>
          <w:lang w:val="en-US"/>
        </w:rPr>
        <w:t xml:space="preserve">Begin to slowly bring to your mouth. Noticing how the arm knows exactly where to go. Perhaps becoming aware of your mouth watering. </w:t>
      </w:r>
    </w:p>
    <w:p>
      <w:pPr>
        <w:pStyle w:val="Default"/>
        <w:bidi w:val="0"/>
        <w:spacing w:before="0" w:after="240" w:line="240" w:lineRule="auto"/>
        <w:ind w:left="0" w:right="0" w:firstLine="0"/>
        <w:jc w:val="left"/>
        <w:rPr>
          <w:rFonts w:ascii="Calibri" w:cs="Calibri" w:hAnsi="Calibri" w:eastAsia="Calibri"/>
          <w:rtl w:val="0"/>
        </w:rPr>
      </w:pPr>
      <w:r>
        <w:rPr>
          <w:rFonts w:ascii="Calibri" w:hAnsi="Calibri"/>
          <w:rtl w:val="0"/>
          <w:lang w:val="en-US"/>
        </w:rPr>
        <w:t xml:space="preserve">Gently place the bread in your mouth. Place it on your tongue, without biting it. Simply explore the sensations of this bread in your mouth. </w:t>
      </w:r>
    </w:p>
    <w:p>
      <w:pPr>
        <w:pStyle w:val="Default"/>
        <w:bidi w:val="0"/>
        <w:spacing w:before="0" w:after="240" w:line="240" w:lineRule="auto"/>
        <w:ind w:left="0" w:right="0" w:firstLine="0"/>
        <w:jc w:val="left"/>
        <w:rPr>
          <w:rFonts w:ascii="Calibri" w:cs="Calibri" w:hAnsi="Calibri" w:eastAsia="Calibri"/>
          <w:rtl w:val="0"/>
        </w:rPr>
      </w:pPr>
      <w:r>
        <w:rPr>
          <w:rFonts w:ascii="Calibri" w:hAnsi="Calibri"/>
          <w:rtl w:val="0"/>
          <w:lang w:val="en-US"/>
        </w:rPr>
        <w:t>When you</w:t>
      </w:r>
      <w:r>
        <w:rPr>
          <w:rFonts w:ascii="Calibri" w:hAnsi="Calibri" w:hint="default"/>
          <w:rtl w:val="1"/>
        </w:rPr>
        <w:t>’</w:t>
      </w:r>
      <w:r>
        <w:rPr>
          <w:rFonts w:ascii="Calibri" w:hAnsi="Calibri"/>
          <w:rtl w:val="0"/>
          <w:lang w:val="en-US"/>
        </w:rPr>
        <w:t xml:space="preserve">re ready, intentionally bite down on the bread. Maybe notice how it automatically goes to one place in your mouth. Notice the tastes it releases. </w:t>
      </w:r>
    </w:p>
    <w:p>
      <w:pPr>
        <w:pStyle w:val="Default"/>
        <w:bidi w:val="0"/>
        <w:spacing w:before="0" w:after="240" w:line="240" w:lineRule="auto"/>
        <w:ind w:left="0" w:right="0" w:firstLine="0"/>
        <w:jc w:val="left"/>
        <w:rPr>
          <w:rFonts w:ascii="Calibri" w:cs="Calibri" w:hAnsi="Calibri" w:eastAsia="Calibri"/>
          <w:rtl w:val="0"/>
        </w:rPr>
      </w:pPr>
      <w:r>
        <w:rPr>
          <w:rFonts w:ascii="Calibri" w:hAnsi="Calibri"/>
          <w:rtl w:val="0"/>
          <w:lang w:val="en-US"/>
        </w:rPr>
        <w:t xml:space="preserve">Slowly chew the bread. Be aware of how it changes in consistency as you chew. </w:t>
      </w:r>
    </w:p>
    <w:p>
      <w:pPr>
        <w:pStyle w:val="Default"/>
        <w:bidi w:val="0"/>
        <w:spacing w:before="0" w:after="240" w:line="240" w:lineRule="auto"/>
        <w:ind w:left="0" w:right="0" w:firstLine="0"/>
        <w:jc w:val="left"/>
        <w:rPr>
          <w:rFonts w:ascii="Calibri" w:cs="Calibri" w:hAnsi="Calibri" w:eastAsia="Calibri"/>
          <w:rtl w:val="0"/>
        </w:rPr>
      </w:pPr>
      <w:r>
        <w:rPr>
          <w:rFonts w:ascii="Calibri" w:hAnsi="Calibri"/>
          <w:rtl w:val="0"/>
          <w:lang w:val="en-US"/>
        </w:rPr>
        <w:t xml:space="preserve">When you feel ready, swallow. See if you can notice the sensations of swallowing the bread. Sense it moving down to your throat and travelling onwards to your stomach. </w:t>
      </w:r>
    </w:p>
    <w:p>
      <w:pPr>
        <w:pStyle w:val="Default"/>
        <w:bidi w:val="0"/>
        <w:spacing w:before="0" w:after="240" w:line="240" w:lineRule="auto"/>
        <w:ind w:left="0" w:right="0" w:firstLine="0"/>
        <w:jc w:val="left"/>
        <w:rPr>
          <w:rFonts w:ascii="Calibri" w:cs="Calibri" w:hAnsi="Calibri" w:eastAsia="Calibri"/>
          <w:rtl w:val="0"/>
        </w:rPr>
      </w:pPr>
      <w:r>
        <w:rPr>
          <w:rFonts w:ascii="Calibri" w:hAnsi="Calibri" w:hint="default"/>
          <w:rtl w:val="1"/>
          <w:lang w:val="ar-SA" w:bidi="ar-SA"/>
        </w:rPr>
        <w:t>“</w:t>
      </w:r>
      <w:r>
        <w:rPr>
          <w:rFonts w:ascii="Calibri" w:hAnsi="Calibri"/>
          <w:rtl w:val="0"/>
          <w:lang w:val="en-US"/>
        </w:rPr>
        <w:t>Give us this day our daily bread</w:t>
      </w:r>
      <w:r>
        <w:rPr>
          <w:rFonts w:ascii="Calibri" w:hAnsi="Calibri" w:hint="default"/>
          <w:rtl w:val="0"/>
        </w:rPr>
        <w:t>”</w:t>
      </w:r>
      <w:r>
        <w:rPr>
          <w:rFonts w:ascii="Calibri" w:hAnsi="Calibri"/>
          <w:rtl w:val="0"/>
          <w:lang w:val="en-US"/>
        </w:rPr>
        <w:t xml:space="preserve">. How do you feel about this attentive experiencing of a simple daily action? </w:t>
      </w:r>
    </w:p>
    <w:p>
      <w:pPr>
        <w:pStyle w:val="Default"/>
        <w:bidi w:val="0"/>
        <w:spacing w:before="0" w:after="240" w:line="240" w:lineRule="auto"/>
        <w:ind w:left="0" w:right="0" w:firstLine="0"/>
        <w:jc w:val="left"/>
        <w:rPr>
          <w:rFonts w:ascii="Calibri" w:cs="Calibri" w:hAnsi="Calibri" w:eastAsia="Calibri"/>
          <w:rtl w:val="0"/>
        </w:rPr>
      </w:pPr>
      <w:r>
        <w:rPr>
          <w:rFonts w:ascii="Calibri" w:hAnsi="Calibri"/>
          <w:rtl w:val="0"/>
          <w:lang w:val="en-US"/>
        </w:rPr>
        <w:t xml:space="preserve">Take this in to prayer now, talking with God </w:t>
      </w:r>
      <w:r>
        <w:rPr>
          <w:rFonts w:ascii="Calibri" w:hAnsi="Calibri" w:hint="default"/>
          <w:rtl w:val="1"/>
        </w:rPr>
        <w:t>‘</w:t>
      </w:r>
      <w:r>
        <w:rPr>
          <w:rFonts w:ascii="Calibri" w:hAnsi="Calibri"/>
          <w:rtl w:val="0"/>
          <w:lang w:val="en-US"/>
        </w:rPr>
        <w:t>as one friend with another</w:t>
      </w:r>
      <w:r>
        <w:rPr>
          <w:rFonts w:ascii="Calibri" w:hAnsi="Calibri" w:hint="default"/>
          <w:rtl w:val="1"/>
        </w:rPr>
        <w:t xml:space="preserve">’ </w:t>
      </w:r>
      <w:r>
        <w:rPr>
          <w:rFonts w:ascii="Calibri" w:hAnsi="Calibri"/>
          <w:rtl w:val="0"/>
          <w:lang w:val="en-US"/>
        </w:rPr>
        <w:t xml:space="preserve">about your experience with the bread. </w:t>
      </w:r>
    </w:p>
    <w:p>
      <w:pPr>
        <w:pStyle w:val="Default"/>
        <w:bidi w:val="0"/>
        <w:spacing w:before="0" w:after="240" w:line="240" w:lineRule="auto"/>
        <w:ind w:left="0" w:right="0" w:firstLine="0"/>
        <w:jc w:val="left"/>
        <w:rPr>
          <w:rtl w:val="0"/>
        </w:rPr>
      </w:pPr>
      <w:r>
        <w:rPr>
          <w:rFonts w:ascii="Calibri" w:hAnsi="Calibri"/>
          <w:sz w:val="20"/>
          <w:szCs w:val="20"/>
          <w:rtl w:val="0"/>
          <w:lang w:val="de-DE"/>
        </w:rPr>
        <w:t xml:space="preserve">Epiphany AG </w:t>
      </w:r>
      <w:r>
        <w:rPr>
          <w:rFonts w:ascii="Calibri" w:hAnsi="Calibri" w:hint="default"/>
          <w:sz w:val="20"/>
          <w:szCs w:val="20"/>
          <w:rtl w:val="1"/>
          <w:lang w:val="ar-SA" w:bidi="ar-SA"/>
        </w:rPr>
        <w:t>“</w:t>
      </w:r>
      <w:r>
        <w:rPr>
          <w:rFonts w:ascii="Calibri" w:hAnsi="Calibri"/>
          <w:sz w:val="20"/>
          <w:szCs w:val="20"/>
          <w:rtl w:val="0"/>
          <w:lang w:val="en-US"/>
        </w:rPr>
        <w:t>New Bread Rising</w:t>
      </w:r>
      <w:r>
        <w:rPr>
          <w:rFonts w:ascii="Calibri" w:hAnsi="Calibri" w:hint="default"/>
          <w:sz w:val="20"/>
          <w:szCs w:val="20"/>
          <w:rtl w:val="0"/>
        </w:rPr>
        <w:t xml:space="preserve">” </w:t>
      </w:r>
      <w:r>
        <w:rPr>
          <w:rFonts w:ascii="Calibri" w:hAnsi="Calibri"/>
          <w:sz w:val="20"/>
          <w:szCs w:val="20"/>
          <w:rtl w:val="0"/>
          <w:lang w:val="it-IT"/>
        </w:rPr>
        <w:t xml:space="preserve">April 2023 Sarah Broscombe (facilitator)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